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0D" w:rsidRDefault="00AF2F43" w:rsidP="00B1660D">
      <w:pPr>
        <w:ind w:left="-1440" w:right="-1620" w:firstLine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34A22" wp14:editId="10FFD8C4">
                <wp:simplePos x="0" y="0"/>
                <wp:positionH relativeFrom="column">
                  <wp:posOffset>762357</wp:posOffset>
                </wp:positionH>
                <wp:positionV relativeFrom="paragraph">
                  <wp:posOffset>0</wp:posOffset>
                </wp:positionV>
                <wp:extent cx="3670376" cy="521335"/>
                <wp:effectExtent l="0" t="0" r="635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76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0D" w:rsidRPr="00AB04F6" w:rsidRDefault="00B1660D" w:rsidP="00685F02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Lafayette Police Department</w:t>
                            </w:r>
                          </w:p>
                          <w:p w:rsidR="00B1660D" w:rsidRPr="00AB04F6" w:rsidRDefault="00B1660D" w:rsidP="00685F02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:rsidR="00B1660D" w:rsidRPr="00AB04F6" w:rsidRDefault="00B1660D" w:rsidP="00685F0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C34A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.05pt;margin-top:0;width:289pt;height:4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" stroked="f">
                <v:textbox>
                  <w:txbxContent>
                    <w:p w:rsidR="00B1660D" w:rsidRPr="00AB04F6" w:rsidRDefault="00B1660D" w:rsidP="00685F02">
                      <w:pPr>
                        <w:spacing w:line="240" w:lineRule="auto"/>
                        <w:contextualSpacing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Lafayette Police Department</w:t>
                      </w:r>
                    </w:p>
                    <w:p w:rsidR="00B1660D" w:rsidRPr="00AB04F6" w:rsidRDefault="00B1660D" w:rsidP="00685F02">
                      <w:pPr>
                        <w:spacing w:line="240" w:lineRule="auto"/>
                        <w:contextualSpacing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Press Release</w:t>
                      </w:r>
                    </w:p>
                    <w:p w:rsidR="00B1660D" w:rsidRPr="00AB04F6" w:rsidRDefault="00B1660D" w:rsidP="00685F0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6D57CE98" wp14:editId="5C9D7D93">
            <wp:simplePos x="0" y="0"/>
            <wp:positionH relativeFrom="column">
              <wp:posOffset>4434840</wp:posOffset>
            </wp:positionH>
            <wp:positionV relativeFrom="paragraph">
              <wp:posOffset>3200</wp:posOffset>
            </wp:positionV>
            <wp:extent cx="1508760" cy="932688"/>
            <wp:effectExtent l="0" t="0" r="0" b="1270"/>
            <wp:wrapTight wrapText="bothSides">
              <wp:wrapPolygon edited="0">
                <wp:start x="0" y="0"/>
                <wp:lineTo x="0" y="21188"/>
                <wp:lineTo x="21273" y="21188"/>
                <wp:lineTo x="21273" y="0"/>
                <wp:lineTo x="0" y="0"/>
              </wp:wrapPolygon>
            </wp:wrapTight>
            <wp:docPr id="3" name="Picture 2" descr="we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ti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32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0E76106" wp14:editId="6781D6E1">
            <wp:simplePos x="0" y="0"/>
            <wp:positionH relativeFrom="column">
              <wp:posOffset>21946</wp:posOffset>
            </wp:positionH>
            <wp:positionV relativeFrom="paragraph">
              <wp:posOffset>381</wp:posOffset>
            </wp:positionV>
            <wp:extent cx="740664" cy="960120"/>
            <wp:effectExtent l="0" t="0" r="2540" b="0"/>
            <wp:wrapTight wrapText="bothSides">
              <wp:wrapPolygon edited="0">
                <wp:start x="0" y="0"/>
                <wp:lineTo x="0" y="21000"/>
                <wp:lineTo x="21118" y="21000"/>
                <wp:lineTo x="2111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PD Patc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664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660D">
        <w:rPr>
          <w:rFonts w:ascii="Arial" w:hAnsi="Arial" w:cs="Arial"/>
          <w:sz w:val="20"/>
          <w:szCs w:val="20"/>
        </w:rPr>
        <w:t xml:space="preserve">   </w:t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</w:t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                   </w:t>
      </w:r>
    </w:p>
    <w:p w:rsidR="00096493" w:rsidRDefault="00B1660D" w:rsidP="008364B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:rsidR="00AF2F43" w:rsidRDefault="00575418" w:rsidP="0043151C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43151C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p w:rsidR="00AF2F43" w:rsidRDefault="00AF2F43" w:rsidP="00AF2F43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74873" w:rsidRDefault="0043151C" w:rsidP="00B74873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Lafayette Police Department</w:t>
      </w:r>
    </w:p>
    <w:p w:rsidR="00AF2F43" w:rsidRDefault="00B74873" w:rsidP="00B74873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43151C">
        <w:rPr>
          <w:rFonts w:ascii="Arial" w:hAnsi="Arial" w:cs="Arial"/>
          <w:sz w:val="20"/>
          <w:szCs w:val="20"/>
        </w:rPr>
        <w:t>20 N. 6</w:t>
      </w:r>
      <w:r w:rsidR="0043151C" w:rsidRPr="00460ABC">
        <w:rPr>
          <w:rFonts w:ascii="Arial" w:hAnsi="Arial" w:cs="Arial"/>
          <w:sz w:val="20"/>
          <w:szCs w:val="20"/>
          <w:vertAlign w:val="superscript"/>
        </w:rPr>
        <w:t>th</w:t>
      </w:r>
      <w:r w:rsidR="00AF2F43">
        <w:rPr>
          <w:rFonts w:ascii="Arial" w:hAnsi="Arial" w:cs="Arial"/>
          <w:sz w:val="20"/>
          <w:szCs w:val="20"/>
        </w:rPr>
        <w:t xml:space="preserve"> Street</w:t>
      </w:r>
    </w:p>
    <w:p w:rsidR="0043151C" w:rsidRDefault="00B74873" w:rsidP="008364B2">
      <w:pPr>
        <w:spacing w:line="240" w:lineRule="auto"/>
        <w:ind w:left="2160" w:firstLine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3151C">
        <w:rPr>
          <w:rFonts w:ascii="Arial" w:hAnsi="Arial" w:cs="Arial"/>
          <w:sz w:val="20"/>
          <w:szCs w:val="20"/>
        </w:rPr>
        <w:t>Lafayette, Indiana  47901</w:t>
      </w:r>
    </w:p>
    <w:p w:rsidR="00575418" w:rsidRDefault="00575418" w:rsidP="0043151C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1"/>
        <w:gridCol w:w="2799"/>
      </w:tblGrid>
      <w:tr w:rsidR="00432860" w:rsidTr="007D4893">
        <w:tc>
          <w:tcPr>
            <w:tcW w:w="6551" w:type="dxa"/>
          </w:tcPr>
          <w:p w:rsidR="00432860" w:rsidRDefault="00B15733" w:rsidP="009B7DCB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DATE \@ "MMMM d, yyyy"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11669">
              <w:rPr>
                <w:rFonts w:ascii="Arial" w:hAnsi="Arial" w:cs="Arial"/>
                <w:noProof/>
                <w:sz w:val="20"/>
                <w:szCs w:val="20"/>
              </w:rPr>
              <w:t>November 10, 2019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99" w:type="dxa"/>
          </w:tcPr>
          <w:p w:rsidR="00432860" w:rsidRDefault="005F19A5" w:rsidP="002A0C1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Contact:  </w:t>
            </w:r>
            <w:r w:rsidR="002A0C14">
              <w:rPr>
                <w:rFonts w:ascii="Arial" w:hAnsi="Arial" w:cs="Arial"/>
                <w:sz w:val="20"/>
                <w:szCs w:val="20"/>
              </w:rPr>
              <w:t>Lt</w:t>
            </w:r>
            <w:r>
              <w:rPr>
                <w:rFonts w:ascii="Arial" w:hAnsi="Arial" w:cs="Arial"/>
                <w:sz w:val="20"/>
                <w:szCs w:val="20"/>
              </w:rPr>
              <w:t>. Will Carpenter</w:t>
            </w:r>
          </w:p>
        </w:tc>
      </w:tr>
      <w:tr w:rsidR="00432860" w:rsidTr="007D4893">
        <w:tc>
          <w:tcPr>
            <w:tcW w:w="6551" w:type="dxa"/>
          </w:tcPr>
          <w:p w:rsidR="00432860" w:rsidRDefault="00432860" w:rsidP="007B4518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432860" w:rsidRDefault="00432860" w:rsidP="007B4518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Immediate Release</w:t>
            </w:r>
          </w:p>
        </w:tc>
        <w:tc>
          <w:tcPr>
            <w:tcW w:w="2799" w:type="dxa"/>
          </w:tcPr>
          <w:p w:rsidR="005F19A5" w:rsidRDefault="00111669" w:rsidP="007B4518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5F19A5" w:rsidRPr="00D5483F">
                <w:rPr>
                  <w:rStyle w:val="Hyperlink"/>
                  <w:rFonts w:ascii="Arial" w:hAnsi="Arial" w:cs="Arial"/>
                  <w:sz w:val="20"/>
                  <w:szCs w:val="20"/>
                </w:rPr>
                <w:t>wjcarpenter@lafayette.in.gov</w:t>
              </w:r>
            </w:hyperlink>
          </w:p>
          <w:p w:rsidR="005F19A5" w:rsidRDefault="005F19A5" w:rsidP="002A0C14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(765) 807-12</w:t>
            </w:r>
            <w:r w:rsidR="002A0C1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</w:tbl>
    <w:p w:rsidR="00685F02" w:rsidRDefault="00090ADB" w:rsidP="005F19A5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B4518">
        <w:rPr>
          <w:rFonts w:ascii="Arial" w:hAnsi="Arial" w:cs="Arial"/>
          <w:sz w:val="20"/>
          <w:szCs w:val="20"/>
        </w:rPr>
        <w:tab/>
      </w:r>
      <w:r w:rsidR="007B4518">
        <w:rPr>
          <w:rFonts w:ascii="Arial" w:hAnsi="Arial" w:cs="Arial"/>
          <w:sz w:val="20"/>
          <w:szCs w:val="20"/>
        </w:rPr>
        <w:tab/>
      </w:r>
      <w:r w:rsidR="007B4518">
        <w:rPr>
          <w:rFonts w:ascii="Arial" w:hAnsi="Arial" w:cs="Arial"/>
          <w:sz w:val="20"/>
          <w:szCs w:val="20"/>
        </w:rPr>
        <w:tab/>
        <w:t xml:space="preserve">    </w:t>
      </w: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</w:rPr>
      </w:pPr>
      <w:r w:rsidRPr="007F0DA0">
        <w:rPr>
          <w:rFonts w:cstheme="minorHAnsi"/>
          <w:b/>
          <w:bCs/>
          <w:sz w:val="32"/>
        </w:rPr>
        <w:t xml:space="preserve">Local Law Enforcement Agencies to Increase </w:t>
      </w:r>
      <w:r w:rsidR="002A0C14">
        <w:rPr>
          <w:rFonts w:cstheme="minorHAnsi"/>
          <w:b/>
          <w:bCs/>
          <w:sz w:val="32"/>
        </w:rPr>
        <w:t xml:space="preserve">Traffic Enforcement </w:t>
      </w:r>
      <w:proofErr w:type="gramStart"/>
      <w:r w:rsidR="002A0C14">
        <w:rPr>
          <w:rFonts w:cstheme="minorHAnsi"/>
          <w:b/>
          <w:bCs/>
          <w:sz w:val="32"/>
        </w:rPr>
        <w:t>D</w:t>
      </w:r>
      <w:r w:rsidRPr="007F0DA0">
        <w:rPr>
          <w:rFonts w:cstheme="minorHAnsi"/>
          <w:b/>
          <w:bCs/>
          <w:sz w:val="32"/>
        </w:rPr>
        <w:t>uring</w:t>
      </w:r>
      <w:proofErr w:type="gramEnd"/>
      <w:r w:rsidRPr="007F0DA0">
        <w:rPr>
          <w:rFonts w:cstheme="minorHAnsi"/>
          <w:b/>
          <w:bCs/>
          <w:sz w:val="32"/>
        </w:rPr>
        <w:t xml:space="preserve"> the Holidays</w:t>
      </w:r>
    </w:p>
    <w:p w:rsidR="007F0DA0" w:rsidRPr="007F0DA0" w:rsidRDefault="007F0DA0" w:rsidP="007F0D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 xml:space="preserve">The </w:t>
      </w:r>
      <w:r>
        <w:rPr>
          <w:rFonts w:cstheme="minorHAnsi"/>
        </w:rPr>
        <w:t xml:space="preserve">Tippecanoe County Traffic Safety Partnership consisting of the Lafayette Police Department, West Lafayette Police Department, Purdue Police Department, and the Tippecanoe County Sheriff’s Department </w:t>
      </w:r>
      <w:r w:rsidRPr="007F0DA0">
        <w:rPr>
          <w:rFonts w:cstheme="minorHAnsi"/>
        </w:rPr>
        <w:t xml:space="preserve">will be conducting overtime patrols during the holidays, thanks to </w:t>
      </w:r>
      <w:r w:rsidR="000E76BA">
        <w:rPr>
          <w:rFonts w:cstheme="minorHAnsi"/>
        </w:rPr>
        <w:t xml:space="preserve">a </w:t>
      </w:r>
      <w:r w:rsidRPr="007F0DA0">
        <w:rPr>
          <w:rFonts w:cstheme="minorHAnsi"/>
        </w:rPr>
        <w:t>$</w:t>
      </w:r>
      <w:r w:rsidR="000E76BA">
        <w:rPr>
          <w:rFonts w:cstheme="minorHAnsi"/>
        </w:rPr>
        <w:t>44,538.00</w:t>
      </w:r>
      <w:r w:rsidRPr="007F0DA0">
        <w:rPr>
          <w:rFonts w:cstheme="minorHAnsi"/>
        </w:rPr>
        <w:t xml:space="preserve"> traffic safety improvement grant from the National Highway Traffic Safety Administration.</w:t>
      </w:r>
    </w:p>
    <w:p w:rsidR="000E76BA" w:rsidRPr="007F0DA0" w:rsidRDefault="000E76BA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The funds, distributed by the Indiana Criminal Justice Institute, are part of the state’s “Click It to Live It”</w:t>
      </w:r>
      <w:r w:rsidR="004A052F">
        <w:rPr>
          <w:rFonts w:cstheme="minorHAnsi"/>
        </w:rPr>
        <w:t xml:space="preserve"> </w:t>
      </w:r>
      <w:r w:rsidRPr="007F0DA0">
        <w:rPr>
          <w:rFonts w:cstheme="minorHAnsi"/>
        </w:rPr>
        <w:t>program, which works to promote seat belt usage and reduce impaired driving – in an effort to prevent</w:t>
      </w:r>
      <w:r w:rsidR="004A052F">
        <w:rPr>
          <w:rFonts w:cstheme="minorHAnsi"/>
        </w:rPr>
        <w:t xml:space="preserve"> </w:t>
      </w:r>
      <w:r w:rsidRPr="007F0DA0">
        <w:rPr>
          <w:rFonts w:cstheme="minorHAnsi"/>
        </w:rPr>
        <w:t>traffic injuries and fatal crashes in Indiana.</w:t>
      </w:r>
      <w:r w:rsidR="000E76BA">
        <w:rPr>
          <w:rFonts w:cstheme="minorHAnsi"/>
        </w:rPr>
        <w:t xml:space="preserve"> </w:t>
      </w:r>
    </w:p>
    <w:p w:rsidR="000E76BA" w:rsidRPr="007F0DA0" w:rsidRDefault="000E76BA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“The simple fact is, no matter who you are or what you drive, wearing your seat belt is one of the best</w:t>
      </w:r>
      <w:r w:rsidR="004A052F">
        <w:rPr>
          <w:rFonts w:cstheme="minorHAnsi"/>
        </w:rPr>
        <w:t xml:space="preserve"> </w:t>
      </w:r>
      <w:r w:rsidRPr="007F0DA0">
        <w:rPr>
          <w:rFonts w:cstheme="minorHAnsi"/>
        </w:rPr>
        <w:t>ways to keep you and your family safe on the road,” said Robert Duckworth, Director of Traffic Safety,</w:t>
      </w:r>
      <w:r w:rsidR="00DC4AA5">
        <w:rPr>
          <w:rFonts w:cstheme="minorHAnsi"/>
        </w:rPr>
        <w:t xml:space="preserve"> </w:t>
      </w:r>
      <w:r w:rsidRPr="007F0DA0">
        <w:rPr>
          <w:rFonts w:cstheme="minorHAnsi"/>
        </w:rPr>
        <w:t xml:space="preserve">ICJI. “That’s why we’re asking all motorists to Click </w:t>
      </w:r>
      <w:r w:rsidR="004A052F">
        <w:rPr>
          <w:rFonts w:cstheme="minorHAnsi"/>
        </w:rPr>
        <w:t>It to Live It</w:t>
      </w:r>
      <w:r w:rsidRPr="007F0DA0">
        <w:rPr>
          <w:rFonts w:cstheme="minorHAnsi"/>
        </w:rPr>
        <w:t xml:space="preserve"> this holiday season – it’s your life.</w:t>
      </w:r>
      <w:r w:rsidR="00BE25AF">
        <w:rPr>
          <w:rFonts w:cstheme="minorHAnsi"/>
        </w:rPr>
        <w:t xml:space="preserve">  </w:t>
      </w:r>
      <w:r w:rsidRPr="007F0DA0">
        <w:rPr>
          <w:rFonts w:cstheme="minorHAnsi"/>
        </w:rPr>
        <w:t>Don’t wait to get pulled over.”</w:t>
      </w:r>
    </w:p>
    <w:p w:rsidR="000E76BA" w:rsidRPr="007F0DA0" w:rsidRDefault="000E76BA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Millions of Americans will travel our nation’s highways during the holidays to visit family and friends.</w:t>
      </w:r>
      <w:r w:rsidR="00111669">
        <w:rPr>
          <w:rFonts w:cstheme="minorHAnsi"/>
        </w:rPr>
        <w:t xml:space="preserve"> </w:t>
      </w:r>
      <w:bookmarkStart w:id="0" w:name="_GoBack"/>
      <w:bookmarkEnd w:id="0"/>
      <w:r w:rsidRPr="007F0DA0">
        <w:rPr>
          <w:rFonts w:cstheme="minorHAnsi"/>
        </w:rPr>
        <w:t>With more vehicles on the road, the chances of being involved in a crash increase greatly.</w:t>
      </w:r>
    </w:p>
    <w:p w:rsidR="00C3572B" w:rsidRPr="007F0DA0" w:rsidRDefault="00C3572B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According to the most recent data available, 53% of passengers killed in fatal crashes were not wearing</w:t>
      </w:r>
      <w:r w:rsidR="004A052F">
        <w:rPr>
          <w:rFonts w:cstheme="minorHAnsi"/>
        </w:rPr>
        <w:t xml:space="preserve"> </w:t>
      </w:r>
      <w:r w:rsidRPr="007F0DA0">
        <w:rPr>
          <w:rFonts w:cstheme="minorHAnsi"/>
        </w:rPr>
        <w:t>seatbelts and 63.5% of speeding related fatalities were unrestrained. To combat this and save lives,</w:t>
      </w:r>
      <w:r w:rsidR="00BE25AF">
        <w:rPr>
          <w:rFonts w:cstheme="minorHAnsi"/>
        </w:rPr>
        <w:t xml:space="preserve"> </w:t>
      </w:r>
      <w:r w:rsidRPr="007F0DA0">
        <w:rPr>
          <w:rFonts w:cstheme="minorHAnsi"/>
        </w:rPr>
        <w:t xml:space="preserve">Indiana police agencies will continue to enforce seat belt, speeding and other traffic laws, </w:t>
      </w:r>
      <w:proofErr w:type="gramStart"/>
      <w:r w:rsidRPr="007F0DA0">
        <w:rPr>
          <w:rFonts w:cstheme="minorHAnsi"/>
        </w:rPr>
        <w:t>especially</w:t>
      </w:r>
      <w:r w:rsidR="004A052F">
        <w:rPr>
          <w:rFonts w:cstheme="minorHAnsi"/>
        </w:rPr>
        <w:t xml:space="preserve"> </w:t>
      </w:r>
      <w:r w:rsidR="00BE25AF">
        <w:rPr>
          <w:rFonts w:cstheme="minorHAnsi"/>
        </w:rPr>
        <w:t xml:space="preserve"> </w:t>
      </w:r>
      <w:r w:rsidRPr="007F0DA0">
        <w:rPr>
          <w:rFonts w:cstheme="minorHAnsi"/>
        </w:rPr>
        <w:t>during</w:t>
      </w:r>
      <w:proofErr w:type="gramEnd"/>
      <w:r w:rsidRPr="007F0DA0">
        <w:rPr>
          <w:rFonts w:cstheme="minorHAnsi"/>
        </w:rPr>
        <w:t xml:space="preserve"> the holiday season.</w:t>
      </w:r>
    </w:p>
    <w:p w:rsidR="00C3572B" w:rsidRPr="007F0DA0" w:rsidRDefault="00C3572B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P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F0DA0">
        <w:rPr>
          <w:rFonts w:cstheme="minorHAnsi"/>
          <w:b/>
          <w:bCs/>
        </w:rPr>
        <w:t xml:space="preserve">Click it to Live it, </w:t>
      </w:r>
      <w:r w:rsidR="004A052F" w:rsidRPr="007F0DA0">
        <w:rPr>
          <w:rFonts w:cstheme="minorHAnsi"/>
          <w:b/>
          <w:bCs/>
        </w:rPr>
        <w:t>it’s</w:t>
      </w:r>
      <w:r w:rsidRPr="007F0DA0">
        <w:rPr>
          <w:rFonts w:cstheme="minorHAnsi"/>
          <w:b/>
          <w:bCs/>
        </w:rPr>
        <w:t xml:space="preserve"> your Life</w:t>
      </w: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Indiana has a primary seat belt law, meaning that police officers may ticket unrestrained drivers or</w:t>
      </w:r>
      <w:r w:rsidR="004A052F">
        <w:rPr>
          <w:rFonts w:cstheme="minorHAnsi"/>
        </w:rPr>
        <w:t xml:space="preserve"> </w:t>
      </w:r>
      <w:r w:rsidRPr="007F0DA0">
        <w:rPr>
          <w:rFonts w:cstheme="minorHAnsi"/>
        </w:rPr>
        <w:t>passengers, even if no other traffic violation has taken place.</w:t>
      </w:r>
    </w:p>
    <w:p w:rsidR="00C3572B" w:rsidRPr="007F0DA0" w:rsidRDefault="00C3572B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ICJI and the Purdue University Center for Road Safety estimate that in 2019 about 95 percent of Hoosiers</w:t>
      </w:r>
      <w:r w:rsidR="00C3572B">
        <w:rPr>
          <w:rFonts w:cstheme="minorHAnsi"/>
        </w:rPr>
        <w:t xml:space="preserve"> </w:t>
      </w:r>
      <w:r w:rsidRPr="007F0DA0">
        <w:rPr>
          <w:rFonts w:cstheme="minorHAnsi"/>
        </w:rPr>
        <w:t xml:space="preserve">buckle up. But the small amount of drivers and passengers not wearing seat belts </w:t>
      </w:r>
      <w:r w:rsidRPr="007F0DA0">
        <w:rPr>
          <w:rFonts w:cstheme="minorHAnsi"/>
          <w:b/>
          <w:bCs/>
        </w:rPr>
        <w:t>made up more than</w:t>
      </w:r>
      <w:r w:rsidR="00C3572B">
        <w:rPr>
          <w:rFonts w:cstheme="minorHAnsi"/>
          <w:b/>
          <w:bCs/>
        </w:rPr>
        <w:t xml:space="preserve"> </w:t>
      </w:r>
      <w:r w:rsidRPr="007F0DA0">
        <w:rPr>
          <w:rFonts w:cstheme="minorHAnsi"/>
          <w:b/>
          <w:bCs/>
        </w:rPr>
        <w:t xml:space="preserve">half </w:t>
      </w:r>
      <w:r w:rsidRPr="007F0DA0">
        <w:rPr>
          <w:rFonts w:cstheme="minorHAnsi"/>
        </w:rPr>
        <w:t>of Indiana’s fatal crashes.</w:t>
      </w:r>
    </w:p>
    <w:p w:rsidR="00C3572B" w:rsidRPr="007F0DA0" w:rsidRDefault="00C3572B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lastRenderedPageBreak/>
        <w:t>Parents and caregivers who don’t buckle up are more likely to have unbuckled kids as adults set the</w:t>
      </w:r>
      <w:r w:rsidR="00C3572B">
        <w:rPr>
          <w:rFonts w:cstheme="minorHAnsi"/>
        </w:rPr>
        <w:t xml:space="preserve"> </w:t>
      </w:r>
      <w:r w:rsidRPr="007F0DA0">
        <w:rPr>
          <w:rFonts w:cstheme="minorHAnsi"/>
        </w:rPr>
        <w:t>example. Motor vehicle crashes are a leading and increasing cause of death for children age 14 and</w:t>
      </w:r>
      <w:r w:rsidR="00C3572B">
        <w:rPr>
          <w:rFonts w:cstheme="minorHAnsi"/>
        </w:rPr>
        <w:t xml:space="preserve"> </w:t>
      </w:r>
      <w:r w:rsidRPr="007F0DA0">
        <w:rPr>
          <w:rFonts w:cstheme="minorHAnsi"/>
        </w:rPr>
        <w:t>younger. In Indiana, all passengers under age 8 must be in an approved car seat or booster seat, and</w:t>
      </w:r>
      <w:r w:rsidR="00C3572B">
        <w:rPr>
          <w:rFonts w:cstheme="minorHAnsi"/>
        </w:rPr>
        <w:t xml:space="preserve"> </w:t>
      </w:r>
      <w:r w:rsidRPr="007F0DA0">
        <w:rPr>
          <w:rFonts w:cstheme="minorHAnsi"/>
        </w:rPr>
        <w:t>unrestrained children under 16 are the driver’s responsibility.</w:t>
      </w:r>
    </w:p>
    <w:p w:rsidR="00C3572B" w:rsidRPr="007F0DA0" w:rsidRDefault="00C3572B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For more information about seat belts visit http://on.IN.gov/buckleup. Choose the safest car seat for your</w:t>
      </w:r>
      <w:r w:rsidR="00C3572B">
        <w:rPr>
          <w:rFonts w:cstheme="minorHAnsi"/>
        </w:rPr>
        <w:t xml:space="preserve"> </w:t>
      </w:r>
      <w:r w:rsidRPr="007F0DA0">
        <w:rPr>
          <w:rFonts w:cstheme="minorHAnsi"/>
        </w:rPr>
        <w:t xml:space="preserve">child’s height and weight at https://on.in.gov/therightseat. Find a certified car-seat safety </w:t>
      </w:r>
      <w:r w:rsidR="00C3572B">
        <w:rPr>
          <w:rFonts w:cstheme="minorHAnsi"/>
        </w:rPr>
        <w:t>t</w:t>
      </w:r>
      <w:r w:rsidRPr="007F0DA0">
        <w:rPr>
          <w:rFonts w:cstheme="minorHAnsi"/>
        </w:rPr>
        <w:t>echnician to</w:t>
      </w:r>
      <w:r w:rsidR="00C3572B">
        <w:rPr>
          <w:rFonts w:cstheme="minorHAnsi"/>
        </w:rPr>
        <w:t xml:space="preserve"> </w:t>
      </w:r>
      <w:r w:rsidRPr="007F0DA0">
        <w:rPr>
          <w:rFonts w:cstheme="minorHAnsi"/>
        </w:rPr>
        <w:t xml:space="preserve">assist with installation at https://on.in.gov/child-seat-tech or through the </w:t>
      </w:r>
      <w:proofErr w:type="spellStart"/>
      <w:r w:rsidRPr="007F0DA0">
        <w:rPr>
          <w:rFonts w:cstheme="minorHAnsi"/>
        </w:rPr>
        <w:t>SaferCar</w:t>
      </w:r>
      <w:proofErr w:type="spellEnd"/>
      <w:r w:rsidRPr="007F0DA0">
        <w:rPr>
          <w:rFonts w:cstheme="minorHAnsi"/>
        </w:rPr>
        <w:t xml:space="preserve"> app on iTunes or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Google Play.</w:t>
      </w:r>
    </w:p>
    <w:p w:rsidR="0079469E" w:rsidRPr="007F0DA0" w:rsidRDefault="0079469E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P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F0DA0">
        <w:rPr>
          <w:rFonts w:cstheme="minorHAnsi"/>
          <w:b/>
          <w:bCs/>
        </w:rPr>
        <w:t>Drive Sober or Get Pulled Over</w:t>
      </w: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 xml:space="preserve">NHTSA and ICJI purchased more than 2,600 portable breath test devices for 150 Indiana </w:t>
      </w:r>
      <w:r w:rsidR="0079469E" w:rsidRPr="007F0DA0">
        <w:rPr>
          <w:rFonts w:cstheme="minorHAnsi"/>
        </w:rPr>
        <w:t>law enforcement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agencies in 2018 to assist in establishing probable cause when arresting drunk drivers. In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every state, it is illegal to drive with a blood alcohol concentration (BAC) of .08 or higher. In Indiana,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drivers under 21 with a BAC of .02 or higher are subject to fines and a license suspension for up to 1 year.</w:t>
      </w:r>
    </w:p>
    <w:p w:rsidR="0079469E" w:rsidRPr="007F0DA0" w:rsidRDefault="0079469E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Impaired driving includes more than alcohol, and there is no quick field test for the many prescription,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over-the-counter and illegal drugs that can impair drivers. Among drivers killed in fatal collisions who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had reported drug and alcohol test results, 38% were alcohol impaired and 45% tested positive for one or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more drugs.</w:t>
      </w:r>
    </w:p>
    <w:p w:rsidR="0079469E" w:rsidRPr="007F0DA0" w:rsidRDefault="0079469E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P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Taking a new drug or a higher dose? Talk with a doctor or don’t drive until you know what effects it has.</w:t>
      </w: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Even over-the-counter medication can cause impairment, especially when combined with alcohol or a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second drug.</w:t>
      </w:r>
    </w:p>
    <w:p w:rsidR="0079469E" w:rsidRPr="007F0DA0" w:rsidRDefault="0079469E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F0DA0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F0DA0">
        <w:rPr>
          <w:rFonts w:cstheme="minorHAnsi"/>
        </w:rPr>
        <w:t>With all of today’s options for getting home safely, there’s no excuse for getting behind the wheel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impaired as it endangers you and everyone else around you. Law enforcement recommends these safe</w:t>
      </w:r>
      <w:r w:rsidR="0079469E">
        <w:rPr>
          <w:rFonts w:cstheme="minorHAnsi"/>
        </w:rPr>
        <w:t xml:space="preserve"> </w:t>
      </w:r>
      <w:r w:rsidRPr="007F0DA0">
        <w:rPr>
          <w:rFonts w:cstheme="minorHAnsi"/>
        </w:rPr>
        <w:t>alternatives to impaired driving:</w:t>
      </w:r>
    </w:p>
    <w:p w:rsidR="0079469E" w:rsidRPr="007F0DA0" w:rsidRDefault="0079469E" w:rsidP="007F0D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9469E" w:rsidRPr="0079469E" w:rsidRDefault="007F0DA0" w:rsidP="00672F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9469E">
        <w:rPr>
          <w:rFonts w:cstheme="minorHAnsi"/>
        </w:rPr>
        <w:t>Designate, or be, a sober driver.</w:t>
      </w:r>
    </w:p>
    <w:p w:rsidR="0079469E" w:rsidRDefault="007F0DA0" w:rsidP="00F2465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9469E">
        <w:rPr>
          <w:rFonts w:asciiTheme="minorHAnsi" w:hAnsiTheme="minorHAnsi" w:cstheme="minorHAnsi"/>
        </w:rPr>
        <w:t xml:space="preserve"> Call a cab or a ridesharing service.</w:t>
      </w:r>
    </w:p>
    <w:p w:rsidR="004A052F" w:rsidRDefault="007F0DA0" w:rsidP="004A052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4A052F">
        <w:rPr>
          <w:rFonts w:asciiTheme="minorHAnsi" w:hAnsiTheme="minorHAnsi" w:cstheme="minorHAnsi"/>
        </w:rPr>
        <w:t xml:space="preserve">Download the </w:t>
      </w:r>
      <w:proofErr w:type="spellStart"/>
      <w:r w:rsidRPr="004A052F">
        <w:rPr>
          <w:rFonts w:asciiTheme="minorHAnsi" w:hAnsiTheme="minorHAnsi" w:cstheme="minorHAnsi"/>
        </w:rPr>
        <w:t>SaferRide</w:t>
      </w:r>
      <w:proofErr w:type="spellEnd"/>
      <w:r w:rsidRPr="004A052F">
        <w:rPr>
          <w:rFonts w:asciiTheme="minorHAnsi" w:hAnsiTheme="minorHAnsi" w:cstheme="minorHAnsi"/>
        </w:rPr>
        <w:t xml:space="preserve"> mobile app on the Android Play Store or the Apple iTunes Store. This</w:t>
      </w:r>
      <w:r w:rsidR="004A052F" w:rsidRPr="004A052F">
        <w:rPr>
          <w:rFonts w:asciiTheme="minorHAnsi" w:hAnsiTheme="minorHAnsi" w:cstheme="minorHAnsi"/>
        </w:rPr>
        <w:t xml:space="preserve"> </w:t>
      </w:r>
      <w:r w:rsidRPr="004A052F">
        <w:rPr>
          <w:rFonts w:asciiTheme="minorHAnsi" w:hAnsiTheme="minorHAnsi" w:cstheme="minorHAnsi"/>
        </w:rPr>
        <w:t>app only has three options: call a taxi, call a friend, and identify your location for pickup.</w:t>
      </w:r>
    </w:p>
    <w:p w:rsidR="004A052F" w:rsidRDefault="007F0DA0" w:rsidP="0069531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4A052F">
        <w:rPr>
          <w:rFonts w:asciiTheme="minorHAnsi" w:hAnsiTheme="minorHAnsi" w:cstheme="minorHAnsi"/>
        </w:rPr>
        <w:t>Celebrate at home or a place where you can stay until sober.</w:t>
      </w:r>
    </w:p>
    <w:p w:rsidR="004A052F" w:rsidRDefault="004A052F" w:rsidP="00621C8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4A052F">
        <w:rPr>
          <w:rFonts w:asciiTheme="minorHAnsi" w:hAnsiTheme="minorHAnsi" w:cstheme="minorHAnsi"/>
        </w:rPr>
        <w:t>T</w:t>
      </w:r>
      <w:r w:rsidR="007F0DA0" w:rsidRPr="004A052F">
        <w:rPr>
          <w:rFonts w:asciiTheme="minorHAnsi" w:hAnsiTheme="minorHAnsi" w:cstheme="minorHAnsi"/>
        </w:rPr>
        <w:t>hrowing a party? Offer non-alcoholic beverages and plenty of food.</w:t>
      </w:r>
    </w:p>
    <w:p w:rsidR="004A052F" w:rsidRDefault="007F0DA0" w:rsidP="0031431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4A052F">
        <w:rPr>
          <w:rFonts w:asciiTheme="minorHAnsi" w:hAnsiTheme="minorHAnsi" w:cstheme="minorHAnsi"/>
        </w:rPr>
        <w:t>Never provide alcohol to minors.</w:t>
      </w:r>
    </w:p>
    <w:p w:rsidR="007F0DA0" w:rsidRDefault="007F0DA0" w:rsidP="0031431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4A052F">
        <w:rPr>
          <w:rFonts w:asciiTheme="minorHAnsi" w:hAnsiTheme="minorHAnsi" w:cstheme="minorHAnsi"/>
        </w:rPr>
        <w:t>Friend or family member about to drive? Take the keys and make alternate arrangements.</w:t>
      </w:r>
    </w:p>
    <w:p w:rsidR="004A052F" w:rsidRPr="004A052F" w:rsidRDefault="004A052F" w:rsidP="0031431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7F0DA0" w:rsidRPr="004A052F" w:rsidRDefault="007F0DA0" w:rsidP="007F0DA0">
      <w:pPr>
        <w:autoSpaceDE w:val="0"/>
        <w:autoSpaceDN w:val="0"/>
        <w:adjustRightInd w:val="0"/>
        <w:spacing w:after="0" w:line="240" w:lineRule="auto"/>
        <w:rPr>
          <w:rFonts w:cstheme="minorHAnsi"/>
          <w:u w:val="single"/>
        </w:rPr>
      </w:pPr>
      <w:r w:rsidRPr="007F0DA0">
        <w:rPr>
          <w:rFonts w:cstheme="minorHAnsi"/>
        </w:rPr>
        <w:t xml:space="preserve">For more information about drunk driving visit </w:t>
      </w:r>
      <w:r w:rsidRPr="004A052F">
        <w:rPr>
          <w:rFonts w:cstheme="minorHAnsi"/>
          <w:u w:val="single"/>
        </w:rPr>
        <w:t>http://on.IN.gov/drivesober</w:t>
      </w:r>
      <w:r w:rsidRPr="007F0DA0">
        <w:rPr>
          <w:rFonts w:cstheme="minorHAnsi"/>
        </w:rPr>
        <w:t xml:space="preserve"> and to learn about </w:t>
      </w:r>
      <w:r w:rsidR="004A052F">
        <w:rPr>
          <w:rFonts w:cstheme="minorHAnsi"/>
        </w:rPr>
        <w:t>d</w:t>
      </w:r>
      <w:r w:rsidR="004A052F" w:rsidRPr="007F0DA0">
        <w:rPr>
          <w:rFonts w:cstheme="minorHAnsi"/>
        </w:rPr>
        <w:t>rug impaired</w:t>
      </w:r>
      <w:r w:rsidR="004A052F">
        <w:rPr>
          <w:rFonts w:cstheme="minorHAnsi"/>
        </w:rPr>
        <w:t xml:space="preserve"> </w:t>
      </w:r>
      <w:r w:rsidRPr="007F0DA0">
        <w:rPr>
          <w:rFonts w:cstheme="minorHAnsi"/>
        </w:rPr>
        <w:t xml:space="preserve">driving visit </w:t>
      </w:r>
      <w:r w:rsidRPr="004A052F">
        <w:rPr>
          <w:rFonts w:cstheme="minorHAnsi"/>
          <w:u w:val="single"/>
        </w:rPr>
        <w:t>http://on.in.gov/drivehighDUI.</w:t>
      </w:r>
    </w:p>
    <w:sectPr w:rsidR="007F0DA0" w:rsidRPr="004A052F" w:rsidSect="00DF6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48F5"/>
    <w:multiLevelType w:val="hybridMultilevel"/>
    <w:tmpl w:val="411C5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838F5"/>
    <w:multiLevelType w:val="hybridMultilevel"/>
    <w:tmpl w:val="81365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893C72"/>
    <w:multiLevelType w:val="hybridMultilevel"/>
    <w:tmpl w:val="4A82D082"/>
    <w:lvl w:ilvl="0" w:tplc="8D5A3F5C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0D"/>
    <w:rsid w:val="00090ADB"/>
    <w:rsid w:val="00096493"/>
    <w:rsid w:val="000E76BA"/>
    <w:rsid w:val="00111669"/>
    <w:rsid w:val="00157C99"/>
    <w:rsid w:val="00160981"/>
    <w:rsid w:val="00165D30"/>
    <w:rsid w:val="002824CC"/>
    <w:rsid w:val="002A0C14"/>
    <w:rsid w:val="0035786A"/>
    <w:rsid w:val="0043151C"/>
    <w:rsid w:val="00432860"/>
    <w:rsid w:val="004A052F"/>
    <w:rsid w:val="00575418"/>
    <w:rsid w:val="005F19A5"/>
    <w:rsid w:val="00685F02"/>
    <w:rsid w:val="007429B6"/>
    <w:rsid w:val="0079469E"/>
    <w:rsid w:val="007A2E04"/>
    <w:rsid w:val="007B4518"/>
    <w:rsid w:val="007D4893"/>
    <w:rsid w:val="007F0DA0"/>
    <w:rsid w:val="008364B2"/>
    <w:rsid w:val="008861F8"/>
    <w:rsid w:val="009217E0"/>
    <w:rsid w:val="009545E1"/>
    <w:rsid w:val="009B7DCB"/>
    <w:rsid w:val="00AF2F43"/>
    <w:rsid w:val="00B15733"/>
    <w:rsid w:val="00B1660D"/>
    <w:rsid w:val="00B224CC"/>
    <w:rsid w:val="00B74873"/>
    <w:rsid w:val="00BE25AF"/>
    <w:rsid w:val="00C3572B"/>
    <w:rsid w:val="00CD1F27"/>
    <w:rsid w:val="00DC4AA5"/>
    <w:rsid w:val="00DE4906"/>
    <w:rsid w:val="00DF6E93"/>
    <w:rsid w:val="00EC262D"/>
    <w:rsid w:val="00F8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95AA88-A389-4182-8A70-BA15B705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60D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451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262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43286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7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jcarpenter@lafayette.in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Lafayette</Company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anewman</dc:creator>
  <cp:lastModifiedBy>William J. Carpenter</cp:lastModifiedBy>
  <cp:revision>5</cp:revision>
  <cp:lastPrinted>2018-09-11T18:52:00Z</cp:lastPrinted>
  <dcterms:created xsi:type="dcterms:W3CDTF">2019-11-10T22:55:00Z</dcterms:created>
  <dcterms:modified xsi:type="dcterms:W3CDTF">2019-11-10T23:01:00Z</dcterms:modified>
</cp:coreProperties>
</file>